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0C92D" w14:textId="77777777" w:rsidR="0089632B" w:rsidRDefault="0089632B" w:rsidP="0089632B">
      <w:pPr>
        <w:jc w:val="center"/>
        <w:rPr>
          <w:rFonts w:ascii="Cooper Black" w:hAnsi="Cooper Black"/>
          <w:sz w:val="32"/>
          <w:szCs w:val="32"/>
        </w:rPr>
      </w:pPr>
    </w:p>
    <w:p w14:paraId="63EDEC09" w14:textId="068FDEA4" w:rsidR="0089632B" w:rsidRDefault="0089632B" w:rsidP="0089632B">
      <w:pPr>
        <w:jc w:val="center"/>
        <w:rPr>
          <w:rFonts w:ascii="Cooper Black" w:hAnsi="Cooper Black"/>
          <w:sz w:val="144"/>
          <w:szCs w:val="144"/>
        </w:rPr>
      </w:pPr>
      <w:r w:rsidRPr="0089632B">
        <w:rPr>
          <w:rFonts w:ascii="Cooper Black" w:hAnsi="Cooper Black"/>
          <w:sz w:val="144"/>
          <w:szCs w:val="144"/>
        </w:rPr>
        <w:t>FACE COVERING REQUIRED</w:t>
      </w:r>
      <w:r>
        <w:rPr>
          <w:rFonts w:ascii="Cooper Black" w:hAnsi="Cooper Black"/>
          <w:sz w:val="144"/>
          <w:szCs w:val="144"/>
        </w:rPr>
        <w:t xml:space="preserve"> FOR ENTRY</w:t>
      </w:r>
    </w:p>
    <w:p w14:paraId="3DD57FD3" w14:textId="77777777" w:rsidR="0089632B" w:rsidRPr="0047788B" w:rsidRDefault="0089632B" w:rsidP="0089632B">
      <w:pPr>
        <w:jc w:val="center"/>
        <w:rPr>
          <w:rFonts w:ascii="Cooper Black" w:hAnsi="Cooper Black"/>
          <w:sz w:val="44"/>
          <w:szCs w:val="44"/>
        </w:rPr>
      </w:pPr>
    </w:p>
    <w:p w14:paraId="7FB78B3C" w14:textId="63D9C428" w:rsidR="0089632B" w:rsidRPr="0047788B" w:rsidRDefault="0089632B" w:rsidP="0089632B">
      <w:pPr>
        <w:jc w:val="center"/>
        <w:rPr>
          <w:rFonts w:ascii="Cooper Black" w:hAnsi="Cooper Black"/>
          <w:sz w:val="44"/>
          <w:szCs w:val="44"/>
        </w:rPr>
      </w:pPr>
      <w:r w:rsidRPr="0047788B">
        <w:rPr>
          <w:rFonts w:ascii="Cooper Black" w:hAnsi="Cooper Black"/>
          <w:sz w:val="44"/>
          <w:szCs w:val="44"/>
        </w:rPr>
        <w:t>THANK YOU!</w:t>
      </w:r>
    </w:p>
    <w:p w14:paraId="35286759" w14:textId="77777777" w:rsidR="0089632B" w:rsidRDefault="0089632B" w:rsidP="0089632B">
      <w:pPr>
        <w:jc w:val="center"/>
        <w:rPr>
          <w:rFonts w:ascii="Cooper Black" w:hAnsi="Cooper Black"/>
          <w:sz w:val="32"/>
          <w:szCs w:val="32"/>
        </w:rPr>
      </w:pPr>
    </w:p>
    <w:p w14:paraId="0144ECCA" w14:textId="77777777" w:rsidR="0089632B" w:rsidRDefault="0089632B" w:rsidP="0089632B">
      <w:pPr>
        <w:jc w:val="center"/>
        <w:rPr>
          <w:rFonts w:ascii="Cooper Black" w:hAnsi="Cooper Black"/>
          <w:sz w:val="32"/>
          <w:szCs w:val="32"/>
        </w:rPr>
      </w:pPr>
    </w:p>
    <w:p w14:paraId="5B44CC52" w14:textId="14C703C3" w:rsidR="00A943DB" w:rsidRDefault="0089632B" w:rsidP="0089632B">
      <w:pPr>
        <w:jc w:val="center"/>
        <w:rPr>
          <w:rFonts w:ascii="Cooper Black" w:hAnsi="Cooper Black"/>
          <w:sz w:val="32"/>
          <w:szCs w:val="32"/>
        </w:rPr>
      </w:pPr>
      <w:r>
        <w:rPr>
          <w:rFonts w:ascii="Cooper Black" w:hAnsi="Cooper Black"/>
          <w:sz w:val="32"/>
          <w:szCs w:val="32"/>
        </w:rPr>
        <w:t>PER GOV. ABBOTT’S EXECUTIVE ORDER GA-29</w:t>
      </w:r>
    </w:p>
    <w:p w14:paraId="62A21299" w14:textId="77777777" w:rsidR="0089632B" w:rsidRDefault="0089632B" w:rsidP="0089632B">
      <w:pPr>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“Every person in Texas shall wear a face covering over the nose and mouth when inside a commercial entity or other building or space open to the public, or when in an outdoor public space, wherever it is not feasible to maintain six feet of social distancing from another person not in the same household; provided, however, that this face-covering requirement does not apply [in 11 enumerated circumstances listed in the order].”</w:t>
      </w:r>
    </w:p>
    <w:p w14:paraId="6327B0C7" w14:textId="7DF72DC4" w:rsidR="0089632B" w:rsidRPr="0089632B" w:rsidRDefault="0089632B" w:rsidP="0089632B">
      <w:pPr>
        <w:jc w:val="center"/>
        <w:rPr>
          <w:rFonts w:ascii="Cooper Black" w:hAnsi="Cooper Black"/>
          <w:sz w:val="32"/>
          <w:szCs w:val="32"/>
        </w:rPr>
      </w:pPr>
    </w:p>
    <w:sectPr w:rsidR="0089632B" w:rsidRPr="00896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2B"/>
    <w:rsid w:val="0047788B"/>
    <w:rsid w:val="0089632B"/>
    <w:rsid w:val="00A9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452E"/>
  <w15:chartTrackingRefBased/>
  <w15:docId w15:val="{C6E4C1F4-F448-4E02-8D54-7504B0B5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7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Froyd</dc:creator>
  <cp:keywords/>
  <dc:description/>
  <cp:lastModifiedBy>Katy Froyd</cp:lastModifiedBy>
  <cp:revision>2</cp:revision>
  <dcterms:created xsi:type="dcterms:W3CDTF">2020-07-06T13:21:00Z</dcterms:created>
  <dcterms:modified xsi:type="dcterms:W3CDTF">2020-07-06T13:26:00Z</dcterms:modified>
</cp:coreProperties>
</file>